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C9" w:rsidRDefault="001371DD">
      <w:r>
        <w:t>Na osnovu člana 38 stav 1 tačka 2</w:t>
      </w:r>
      <w:r w:rsidR="0025707A">
        <w:t xml:space="preserve">, </w:t>
      </w:r>
      <w:r w:rsidR="0025707A" w:rsidRPr="00745D23">
        <w:t>a u vezi sa članom</w:t>
      </w:r>
      <w:r w:rsidRPr="00745D23">
        <w:t xml:space="preserve"> 201 Zakona o lokalnoj samoupravi</w:t>
      </w:r>
      <w:r>
        <w:t xml:space="preserve"> ("Sl</w:t>
      </w:r>
      <w:r w:rsidR="00320911">
        <w:t>.</w:t>
      </w:r>
      <w:r>
        <w:t>list CG", broj 02/18)</w:t>
      </w:r>
      <w:r w:rsidR="00AF3FC9">
        <w:t>, Skupština opštin</w:t>
      </w:r>
      <w:r w:rsidR="00C365F9">
        <w:t xml:space="preserve">e Bar, </w:t>
      </w:r>
      <w:proofErr w:type="spellStart"/>
      <w:r w:rsidR="00C365F9">
        <w:t>na</w:t>
      </w:r>
      <w:proofErr w:type="spellEnd"/>
      <w:r w:rsidR="00C365F9">
        <w:t xml:space="preserve"> </w:t>
      </w:r>
      <w:proofErr w:type="spellStart"/>
      <w:r w:rsidR="00C365F9">
        <w:t>sjednici</w:t>
      </w:r>
      <w:proofErr w:type="spellEnd"/>
      <w:r w:rsidR="00C365F9">
        <w:t xml:space="preserve">, </w:t>
      </w:r>
      <w:proofErr w:type="spellStart"/>
      <w:r w:rsidR="00C365F9">
        <w:t>održanoj</w:t>
      </w:r>
      <w:proofErr w:type="spellEnd"/>
      <w:r w:rsidR="00C365F9">
        <w:t xml:space="preserve"> 03.08.</w:t>
      </w:r>
      <w:r w:rsidR="00AF3FC9">
        <w:t>2018. godine, donijela je</w:t>
      </w:r>
    </w:p>
    <w:p w:rsidR="00AF3FC9" w:rsidRDefault="00AF3FC9"/>
    <w:p w:rsidR="00AF3FC9" w:rsidRPr="00452AEC" w:rsidRDefault="00AF3FC9" w:rsidP="00452AEC">
      <w:pPr>
        <w:jc w:val="center"/>
        <w:rPr>
          <w:b/>
        </w:rPr>
      </w:pPr>
      <w:r w:rsidRPr="00452AEC">
        <w:rPr>
          <w:b/>
        </w:rPr>
        <w:t>O D L U K U</w:t>
      </w:r>
    </w:p>
    <w:p w:rsidR="00AF3FC9" w:rsidRPr="00452AEC" w:rsidRDefault="00AF3FC9" w:rsidP="00452AEC">
      <w:pPr>
        <w:jc w:val="center"/>
        <w:rPr>
          <w:b/>
        </w:rPr>
      </w:pPr>
      <w:r w:rsidRPr="00452AEC">
        <w:rPr>
          <w:b/>
        </w:rPr>
        <w:t>o izradi Statuta Opštine Bar i Poslovnika o radu Skupštine opštine Bar</w:t>
      </w:r>
    </w:p>
    <w:p w:rsidR="00AF3FC9" w:rsidRPr="00452AEC" w:rsidRDefault="00AF3FC9" w:rsidP="00452AEC">
      <w:pPr>
        <w:jc w:val="center"/>
        <w:rPr>
          <w:b/>
        </w:rPr>
      </w:pPr>
    </w:p>
    <w:p w:rsidR="00AF3FC9" w:rsidRDefault="00AF3FC9"/>
    <w:p w:rsidR="00AF3FC9" w:rsidRPr="00452AEC" w:rsidRDefault="00AF3FC9" w:rsidP="00452AEC">
      <w:pPr>
        <w:jc w:val="center"/>
        <w:rPr>
          <w:b/>
        </w:rPr>
      </w:pPr>
      <w:r w:rsidRPr="00452AEC">
        <w:rPr>
          <w:b/>
        </w:rPr>
        <w:t>Član 1</w:t>
      </w:r>
    </w:p>
    <w:p w:rsidR="00AF3FC9" w:rsidRDefault="00AF3FC9"/>
    <w:p w:rsidR="00AF3FC9" w:rsidRDefault="00AF3FC9" w:rsidP="00AF3FC9">
      <w:r>
        <w:t xml:space="preserve">Ovom Odlukom pristupa se izradi Statuta </w:t>
      </w:r>
      <w:r w:rsidR="001371DD">
        <w:t xml:space="preserve"> </w:t>
      </w:r>
      <w:r>
        <w:t>Opštine Bar i Poslovnika o radu Skupštine opštine Bar</w:t>
      </w:r>
      <w:r w:rsidR="00452AEC">
        <w:t xml:space="preserve">. </w:t>
      </w:r>
      <w:r w:rsidR="00423C11">
        <w:t>(u daljem tekstu: Statut i Poslovnik)</w:t>
      </w:r>
    </w:p>
    <w:p w:rsidR="00505332" w:rsidRDefault="00505332"/>
    <w:p w:rsidR="00AF3FC9" w:rsidRPr="00452AEC" w:rsidRDefault="00AF3FC9" w:rsidP="00452AEC">
      <w:pPr>
        <w:jc w:val="center"/>
        <w:rPr>
          <w:b/>
        </w:rPr>
      </w:pPr>
      <w:r w:rsidRPr="00452AEC">
        <w:rPr>
          <w:b/>
        </w:rPr>
        <w:t>Član 2</w:t>
      </w:r>
    </w:p>
    <w:p w:rsidR="00AF3FC9" w:rsidRDefault="00AF3FC9"/>
    <w:p w:rsidR="00745D23" w:rsidRDefault="00455F80" w:rsidP="00745D23">
      <w:r>
        <w:t xml:space="preserve">Za izradu nacrta Statuta i Poslovnika imenuje se </w:t>
      </w:r>
      <w:r w:rsidRPr="00AC2148">
        <w:t>Radni tim</w:t>
      </w:r>
      <w:r>
        <w:t xml:space="preserve"> u sljedećem sastavu:</w:t>
      </w:r>
    </w:p>
    <w:p w:rsidR="00745D23" w:rsidRDefault="00745D23" w:rsidP="00745D23"/>
    <w:p w:rsidR="00745D23" w:rsidRDefault="00745D23" w:rsidP="00745D23">
      <w:r>
        <w:t xml:space="preserve">1. </w:t>
      </w:r>
      <w:r w:rsidR="00455F80">
        <w:t>mr Aleksandra Grabež</w:t>
      </w:r>
    </w:p>
    <w:p w:rsidR="00745D23" w:rsidRDefault="00745D23" w:rsidP="00745D23">
      <w:r>
        <w:t>2. Erol Marunović</w:t>
      </w:r>
    </w:p>
    <w:p w:rsidR="00745D23" w:rsidRDefault="00745D23" w:rsidP="00745D23">
      <w:r>
        <w:t>3. Zdravko Gvozdenović</w:t>
      </w:r>
    </w:p>
    <w:p w:rsidR="00745D23" w:rsidRDefault="00745D23" w:rsidP="00745D23">
      <w:r>
        <w:t>4. Marija Tošković Kaluđerović</w:t>
      </w:r>
    </w:p>
    <w:p w:rsidR="00455F80" w:rsidRDefault="00745D23" w:rsidP="00745D23">
      <w:r>
        <w:t xml:space="preserve">5. </w:t>
      </w:r>
      <w:r w:rsidR="00455F80">
        <w:t>Svetlana Gažević</w:t>
      </w:r>
    </w:p>
    <w:p w:rsidR="005478E1" w:rsidRDefault="005478E1"/>
    <w:p w:rsidR="00423C11" w:rsidRDefault="00423C11"/>
    <w:p w:rsidR="00423C11" w:rsidRPr="00D3020C" w:rsidRDefault="00423C11" w:rsidP="00D3020C">
      <w:pPr>
        <w:jc w:val="center"/>
        <w:rPr>
          <w:b/>
        </w:rPr>
      </w:pPr>
      <w:r w:rsidRPr="00D3020C">
        <w:rPr>
          <w:b/>
        </w:rPr>
        <w:t>Član 3</w:t>
      </w:r>
    </w:p>
    <w:p w:rsidR="00423C11" w:rsidRDefault="00423C11"/>
    <w:p w:rsidR="00D3020C" w:rsidRDefault="00423C11">
      <w:r>
        <w:t>Radni tim iz člana 2 ove Odluke dužan je da</w:t>
      </w:r>
      <w:r w:rsidR="00D3020C" w:rsidRPr="00D3020C">
        <w:t xml:space="preserve"> </w:t>
      </w:r>
      <w:r w:rsidR="00D3020C">
        <w:t>uradi tekst nacrta S</w:t>
      </w:r>
      <w:r w:rsidR="00320911">
        <w:t>tatuta i Poslovnika i dostavi</w:t>
      </w:r>
      <w:r w:rsidR="00D3020C">
        <w:t xml:space="preserve"> Skupštini na </w:t>
      </w:r>
      <w:r w:rsidR="0055707C">
        <w:t>utvrđivanje</w:t>
      </w:r>
      <w:r>
        <w:t>, najkasnije do 01.10.2018. godin</w:t>
      </w:r>
      <w:r w:rsidR="00D3020C">
        <w:t>e.</w:t>
      </w:r>
    </w:p>
    <w:p w:rsidR="00D3020C" w:rsidRDefault="00D3020C"/>
    <w:p w:rsidR="005478E1" w:rsidRPr="00D3020C" w:rsidRDefault="00D3020C" w:rsidP="00D3020C">
      <w:pPr>
        <w:jc w:val="center"/>
        <w:rPr>
          <w:b/>
        </w:rPr>
      </w:pPr>
      <w:r w:rsidRPr="00D3020C">
        <w:rPr>
          <w:b/>
        </w:rPr>
        <w:t>Član 4</w:t>
      </w:r>
    </w:p>
    <w:p w:rsidR="005478E1" w:rsidRDefault="005478E1"/>
    <w:p w:rsidR="005478E1" w:rsidRDefault="0038091B">
      <w:r>
        <w:t>Radom Radnog tima iz člana 2</w:t>
      </w:r>
      <w:r w:rsidR="005478E1">
        <w:t xml:space="preserve"> ove Odluke rukovodiće v.d. sekretara Skupštine</w:t>
      </w:r>
      <w:r w:rsidR="00423C11">
        <w:t>, koji je dužan da  organizuje  rad i da se stara o obavljanju stručnih i admini</w:t>
      </w:r>
      <w:r w:rsidR="00D3020C">
        <w:t>strativno-tehničkih</w:t>
      </w:r>
      <w:r w:rsidR="00423C11">
        <w:t xml:space="preserve"> poslova za potrebe Radnog tima.</w:t>
      </w:r>
    </w:p>
    <w:p w:rsidR="00452AEC" w:rsidRDefault="00452AEC" w:rsidP="00AF3FC9"/>
    <w:p w:rsidR="00452AEC" w:rsidRPr="00452AEC" w:rsidRDefault="00452AEC" w:rsidP="00452AEC">
      <w:pPr>
        <w:jc w:val="center"/>
        <w:rPr>
          <w:b/>
        </w:rPr>
      </w:pPr>
      <w:r w:rsidRPr="00452AEC">
        <w:rPr>
          <w:b/>
        </w:rPr>
        <w:t>Član 5</w:t>
      </w:r>
    </w:p>
    <w:p w:rsidR="00452AEC" w:rsidRDefault="00452AEC" w:rsidP="00AF3FC9"/>
    <w:p w:rsidR="00452AEC" w:rsidRDefault="00452AEC" w:rsidP="00AF3FC9">
      <w:r>
        <w:t>Ova Odluka stupa na snagu danom objavljivanja u "Sl.listu CG-opštinski propisi",</w:t>
      </w:r>
    </w:p>
    <w:p w:rsidR="00452AEC" w:rsidRDefault="00452AEC" w:rsidP="00AF3FC9"/>
    <w:p w:rsidR="00452AEC" w:rsidRPr="009027C6" w:rsidRDefault="00452AEC" w:rsidP="00452AEC">
      <w:pPr>
        <w:pStyle w:val="1tekst"/>
        <w:rPr>
          <w:rFonts w:ascii="Times New Roman" w:hAnsi="Times New Roman" w:cs="Times New Roman"/>
          <w:sz w:val="24"/>
          <w:szCs w:val="24"/>
          <w:lang w:val="sl-SI"/>
        </w:rPr>
      </w:pPr>
    </w:p>
    <w:p w:rsidR="00452AEC" w:rsidRPr="00D3020C" w:rsidRDefault="00452AEC" w:rsidP="00452AEC">
      <w:pPr>
        <w:jc w:val="center"/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</w:pPr>
      <w:r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>SKUPŠTINA OPŠTINE BAR</w:t>
      </w:r>
    </w:p>
    <w:p w:rsidR="00452AEC" w:rsidRPr="00D3020C" w:rsidRDefault="00C365F9" w:rsidP="00D3020C">
      <w:pPr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</w:pPr>
      <w:r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  <w:t>Broj: 030-327</w:t>
      </w:r>
    </w:p>
    <w:p w:rsidR="00452AEC" w:rsidRPr="00D3020C" w:rsidRDefault="00C365F9" w:rsidP="00452AEC">
      <w:pPr>
        <w:jc w:val="both"/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</w:pPr>
      <w:r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  <w:t>Bar, 03.08.</w:t>
      </w:r>
      <w:r w:rsidR="00452AEC"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>2018. godine</w:t>
      </w:r>
      <w:r w:rsidR="00452AEC"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="00452AEC"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="00452AEC"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="00452AEC"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="00452AEC"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="00452AEC"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</w:p>
    <w:p w:rsidR="00452AEC" w:rsidRPr="00D3020C" w:rsidRDefault="00452AEC" w:rsidP="00452AEC">
      <w:pPr>
        <w:pStyle w:val="Style11"/>
        <w:widowControl/>
        <w:spacing w:before="48" w:line="240" w:lineRule="auto"/>
        <w:ind w:left="240"/>
        <w:jc w:val="both"/>
        <w:rPr>
          <w:rStyle w:val="FontStyle21"/>
          <w:rFonts w:ascii="Times New Roman" w:hAnsi="Times New Roman" w:cs="Times New Roman"/>
          <w:b/>
          <w:sz w:val="22"/>
          <w:szCs w:val="22"/>
          <w:lang w:val="sl-SI" w:eastAsia="sr-Latn-CS"/>
        </w:rPr>
      </w:pPr>
      <w:r w:rsidRPr="00D3020C">
        <w:rPr>
          <w:rStyle w:val="FontStyle21"/>
          <w:rFonts w:ascii="Times New Roman" w:hAns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hAns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hAns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hAns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hAns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hAns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hAns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hAns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hAnsi="Times New Roman" w:cs="Times New Roman"/>
          <w:b/>
          <w:sz w:val="22"/>
          <w:szCs w:val="22"/>
          <w:lang w:val="sl-SI" w:eastAsia="sr-Latn-CS"/>
        </w:rPr>
        <w:tab/>
        <w:t xml:space="preserve">PREDSJEDNIK, </w:t>
      </w:r>
    </w:p>
    <w:p w:rsidR="00AF3FC9" w:rsidRPr="00D3020C" w:rsidRDefault="00452AEC" w:rsidP="00452AEC">
      <w:pPr>
        <w:rPr>
          <w:b/>
          <w:sz w:val="22"/>
          <w:szCs w:val="22"/>
        </w:rPr>
      </w:pPr>
      <w:r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</w:r>
      <w:r w:rsidRPr="00D3020C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ab/>
        <w:t>Mićo Orlandić</w:t>
      </w:r>
      <w:r w:rsidR="00C365F9">
        <w:rPr>
          <w:rStyle w:val="FontStyle21"/>
          <w:rFonts w:ascii="Times New Roman" w:cs="Times New Roman"/>
          <w:b/>
          <w:sz w:val="22"/>
          <w:szCs w:val="22"/>
          <w:lang w:val="sl-SI" w:eastAsia="sr-Latn-CS"/>
        </w:rPr>
        <w:t xml:space="preserve"> s.r.</w:t>
      </w:r>
    </w:p>
    <w:p w:rsidR="00452AEC" w:rsidRDefault="00452AEC"/>
    <w:p w:rsidR="00452AEC" w:rsidRDefault="00452AEC"/>
    <w:sectPr w:rsidR="00452AEC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E20"/>
    <w:multiLevelType w:val="hybridMultilevel"/>
    <w:tmpl w:val="0B2A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7C00"/>
    <w:multiLevelType w:val="hybridMultilevel"/>
    <w:tmpl w:val="BB4A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842CE"/>
    <w:multiLevelType w:val="hybridMultilevel"/>
    <w:tmpl w:val="42BE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D50"/>
    <w:multiLevelType w:val="hybridMultilevel"/>
    <w:tmpl w:val="4FEE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7D9A"/>
    <w:multiLevelType w:val="hybridMultilevel"/>
    <w:tmpl w:val="B02E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71DD"/>
    <w:rsid w:val="00076BA9"/>
    <w:rsid w:val="000E39F0"/>
    <w:rsid w:val="001371DD"/>
    <w:rsid w:val="00144D17"/>
    <w:rsid w:val="00155AE3"/>
    <w:rsid w:val="0025707A"/>
    <w:rsid w:val="00274B6B"/>
    <w:rsid w:val="002D3063"/>
    <w:rsid w:val="00320911"/>
    <w:rsid w:val="0032608E"/>
    <w:rsid w:val="0038091B"/>
    <w:rsid w:val="00391277"/>
    <w:rsid w:val="003B5324"/>
    <w:rsid w:val="00423C11"/>
    <w:rsid w:val="00452AEC"/>
    <w:rsid w:val="00455F80"/>
    <w:rsid w:val="004D7968"/>
    <w:rsid w:val="00505332"/>
    <w:rsid w:val="00541F2F"/>
    <w:rsid w:val="005478E1"/>
    <w:rsid w:val="0055707C"/>
    <w:rsid w:val="005740D6"/>
    <w:rsid w:val="00644336"/>
    <w:rsid w:val="006478AB"/>
    <w:rsid w:val="006C4EAC"/>
    <w:rsid w:val="00742CCA"/>
    <w:rsid w:val="00745D23"/>
    <w:rsid w:val="00853E86"/>
    <w:rsid w:val="00893762"/>
    <w:rsid w:val="00922388"/>
    <w:rsid w:val="009332B1"/>
    <w:rsid w:val="009357BA"/>
    <w:rsid w:val="00991E0D"/>
    <w:rsid w:val="00A633D3"/>
    <w:rsid w:val="00A66964"/>
    <w:rsid w:val="00AC2148"/>
    <w:rsid w:val="00AF3FC9"/>
    <w:rsid w:val="00C365F9"/>
    <w:rsid w:val="00C524A1"/>
    <w:rsid w:val="00C603CC"/>
    <w:rsid w:val="00CB11F5"/>
    <w:rsid w:val="00D3020C"/>
    <w:rsid w:val="00D87E63"/>
    <w:rsid w:val="00ED51DA"/>
    <w:rsid w:val="00EF01C7"/>
    <w:rsid w:val="00F34474"/>
    <w:rsid w:val="00F93651"/>
    <w:rsid w:val="00FF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uiPriority w:val="99"/>
    <w:rsid w:val="00452AE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452AEC"/>
    <w:pPr>
      <w:widowControl w:val="0"/>
      <w:autoSpaceDE w:val="0"/>
      <w:autoSpaceDN w:val="0"/>
      <w:adjustRightInd w:val="0"/>
      <w:spacing w:line="242" w:lineRule="exact"/>
    </w:pPr>
    <w:rPr>
      <w:rFonts w:ascii="Verdana" w:hAnsi="Verdana" w:cs="Verdana"/>
    </w:rPr>
  </w:style>
  <w:style w:type="character" w:customStyle="1" w:styleId="FontStyle21">
    <w:name w:val="Font Style21"/>
    <w:basedOn w:val="DefaultParagraphFont"/>
    <w:uiPriority w:val="99"/>
    <w:rsid w:val="00452AEC"/>
    <w:rPr>
      <w:rFonts w:ascii="Arial Unicode MS" w:eastAsia="Arial Unicode MS" w:cs="Arial Unicode M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3</cp:revision>
  <cp:lastPrinted>2018-08-06T07:35:00Z</cp:lastPrinted>
  <dcterms:created xsi:type="dcterms:W3CDTF">2019-01-28T07:55:00Z</dcterms:created>
  <dcterms:modified xsi:type="dcterms:W3CDTF">2019-01-28T07:56:00Z</dcterms:modified>
</cp:coreProperties>
</file>